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B4" w:rsidRPr="00C44184" w:rsidRDefault="00FC42B4" w:rsidP="0041628C">
      <w:pPr>
        <w:jc w:val="right"/>
        <w:rPr>
          <w:rFonts w:cs="Calibri"/>
          <w:b/>
          <w:bCs/>
          <w:sz w:val="28"/>
          <w:szCs w:val="28"/>
        </w:rPr>
      </w:pPr>
      <w:r>
        <w:rPr>
          <w:sz w:val="23"/>
          <w:szCs w:val="23"/>
        </w:rPr>
        <w:t>Program kształcenia na studiach wyższych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FC42B4" w:rsidRPr="00FF222C" w:rsidTr="00FF222C">
        <w:tc>
          <w:tcPr>
            <w:tcW w:w="2802" w:type="dxa"/>
          </w:tcPr>
          <w:p w:rsidR="00FC42B4" w:rsidRPr="00FF222C" w:rsidRDefault="00FC42B4" w:rsidP="00F51D0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Nazwa Wydziału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6410" w:type="dxa"/>
          </w:tcPr>
          <w:p w:rsidR="00FC42B4" w:rsidRPr="00252CC5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Wydział Zarządzania i Komunikacji Społecznej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Nazwa kierunku studiów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/>
                <w:bCs/>
                <w:sz w:val="24"/>
                <w:szCs w:val="24"/>
              </w:rPr>
              <w:t>Informacja naukowa i bibliotekoznawstwo</w:t>
            </w:r>
          </w:p>
          <w:p w:rsidR="00FC42B4" w:rsidRPr="00252CC5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51D0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Określenie obszaru kształcenia/obszarów kształcenia, z których został wyodrębniony kierunek studiów, dla którego tworzony jest program kształcenia </w:t>
            </w:r>
          </w:p>
        </w:tc>
        <w:tc>
          <w:tcPr>
            <w:tcW w:w="6410" w:type="dxa"/>
          </w:tcPr>
          <w:p w:rsidR="00FC42B4" w:rsidRPr="00252CC5" w:rsidRDefault="00FC42B4" w:rsidP="00F51D08">
            <w:pPr>
              <w:pStyle w:val="Default"/>
            </w:pPr>
            <w:r w:rsidRPr="00252CC5">
              <w:rPr>
                <w:bCs/>
              </w:rPr>
              <w:t>Obszar kształcenia w zakresie nauk humanistycznych</w:t>
            </w:r>
          </w:p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51D0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Określenie dziedzin nauki lub sztuki oraz dyscyplin naukowych lub artystycznych, do których odnoszą się efekty kształcenia </w:t>
            </w:r>
          </w:p>
        </w:tc>
        <w:tc>
          <w:tcPr>
            <w:tcW w:w="6410" w:type="dxa"/>
          </w:tcPr>
          <w:p w:rsidR="00FC42B4" w:rsidRPr="00252CC5" w:rsidRDefault="00FC42B4" w:rsidP="00291F27">
            <w:pPr>
              <w:pStyle w:val="Default"/>
              <w:rPr>
                <w:bCs/>
              </w:rPr>
            </w:pPr>
            <w:r w:rsidRPr="00252CC5">
              <w:rPr>
                <w:bCs/>
              </w:rPr>
              <w:t>Dziedzina nauk humanistycznych</w:t>
            </w:r>
          </w:p>
          <w:p w:rsidR="00FC42B4" w:rsidRPr="00252CC5" w:rsidRDefault="00FC42B4" w:rsidP="00291F27">
            <w:pPr>
              <w:pStyle w:val="Default"/>
              <w:rPr>
                <w:bCs/>
              </w:rPr>
            </w:pPr>
            <w:r w:rsidRPr="00252CC5">
              <w:rPr>
                <w:bCs/>
              </w:rPr>
              <w:t>Dyscyplina: bibliologia i informatologia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 xml:space="preserve">Poziom kształcenia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6410" w:type="dxa"/>
          </w:tcPr>
          <w:p w:rsidR="00FC42B4" w:rsidRPr="00252CC5" w:rsidRDefault="00FC42B4" w:rsidP="00A45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studia drugiego stopnia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Profil kształcenia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profil praktyczny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Forma studiów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studia stacjonarne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Język</w:t>
            </w:r>
          </w:p>
        </w:tc>
        <w:tc>
          <w:tcPr>
            <w:tcW w:w="6410" w:type="dxa"/>
          </w:tcPr>
          <w:p w:rsidR="00FC42B4" w:rsidRPr="00252CC5" w:rsidRDefault="00FC42B4" w:rsidP="00DB38F2">
            <w:pPr>
              <w:pStyle w:val="Default"/>
            </w:pPr>
            <w:r w:rsidRPr="00252CC5">
              <w:rPr>
                <w:iCs/>
              </w:rPr>
              <w:t>Studia prowadzone w języku polskim i obcym (jeden moduł)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E26432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Kierownik studiów na danym kierunku lub inna odpowiedzialna osoba </w:t>
            </w:r>
          </w:p>
        </w:tc>
        <w:tc>
          <w:tcPr>
            <w:tcW w:w="6410" w:type="dxa"/>
          </w:tcPr>
          <w:p w:rsidR="00FC42B4" w:rsidRPr="00950A07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dyrektora Instytutu Informacji Naukowej i Bibliotekoznawstwa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Tytuł zawodowy uzyskiwany przez absolwenta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magister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Możliwości dalszego kształcenia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 xml:space="preserve">Studia III stopnia </w:t>
            </w:r>
          </w:p>
          <w:p w:rsidR="00FC42B4" w:rsidRPr="00252CC5" w:rsidRDefault="00FC42B4" w:rsidP="00FF22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Studia podyplomowe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Ogólne cele kształcenia na kierunku studiów o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określonym poziomie i profilu kształcenia</w:t>
            </w:r>
          </w:p>
        </w:tc>
        <w:tc>
          <w:tcPr>
            <w:tcW w:w="6410" w:type="dxa"/>
          </w:tcPr>
          <w:p w:rsidR="00FC42B4" w:rsidRPr="00252CC5" w:rsidRDefault="00FC42B4" w:rsidP="00A9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Studia II stopnia na kierunku „informacja naukowa i bibliotekoznawstwo” mają przygotować studenta do realizacji złożonych i zaawansowanych zadań profesjonalnych i badawczych związanych z działalnością informacyjną, biblioteczną, wydawniczo-księgarską i archiwalną w szczególności w bibliotekach, ośrodkach i centrach informacji, pracowniach bibliograficznych, wydawnictwach, archiwach, księgarniach i instytucjach pokrewnych. Celem jest wykształcenie absolwenta zdolnego do odpowiedzialnego i autonomicznego podejmowania decyzji odnoszących się do problemów profesjonalnych, który, bazując na dorobku nauki i samodzielnie podejmując badania, jest przygotowany do rozwiązywania nietypowych problemów, proponowania rozwiązań oryginalnych i innowacyjnych, pełnienia roli lidera w środowisku profesjonalnym. Studia mają przygotować wysokiej klasy specjalistę ukierunkowanego zawodowo w wybranym przez siebie obszarze związanym z bibliotekarstwem, brokerstwem informacji, projektowaniem, tworzeniem i udostępnianiem kolekcji cyfrowych lub elektronicznym publikowaniem i księgarstwem. Absolwent sprawnie posługuje się współczesnymi technologiami informacyjnymi i komunikacyjnymi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 xml:space="preserve"> jest przygotowany do samodzielnego poszukiwania i zdobywania nowej wiedzy i umiejętności. Studia mają dostarczyć także niezbędnej wiedzy, umiejętności i kompetencji społecznych niezbędnych do dalszego rozwoju kariery zawodowej również na stanowiskach kierowniczych w instytucjach funkcjonujących w szeroko rozumianym obszarze działalności informacyjnej, bibliotecznej, wydawniczo–księgarskiej i archiwalnej, a także solidnych podstaw dla rozwijania działalności naukowej w zakresie bibliologii i informatologii w Polsce i w skali międzynarodowej oraz do podjęcia studiów III stopnia. 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E26432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Związek kształcenia na kierunku studiów o określonym poziomie i profilu kształcenia z misją i strategią uczelni 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CC5">
              <w:rPr>
                <w:rFonts w:ascii="Times New Roman" w:hAnsi="Times New Roman"/>
                <w:sz w:val="24"/>
                <w:szCs w:val="24"/>
              </w:rPr>
              <w:t xml:space="preserve">Program kształcenia opracowany został w taki sposób, by zgodnie z treścią § 1 ust. 2 Statutu UJ wykształcić absolwentów gotowych do podejmowania wyzwań współczesnego środowiska profesjonalnego oraz identyfikowania problemów i ich samodzielnego rozwiązywania w oparciu o dorobek nauki i środowiska zawodowego, w ramach działań podejmowanych indywidualnie i w zespołach, przy zachowaniu poczucia odpowiedzialności za efekty własnej pracy, a w szczególności za zachowanie i dostępność dorobku kulturowego ludzkości i jakość środowiska informacyjnego człowieka. </w:t>
            </w:r>
          </w:p>
          <w:p w:rsidR="00FC42B4" w:rsidRPr="00252CC5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2B4" w:rsidRPr="00252CC5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CC5">
              <w:rPr>
                <w:rFonts w:ascii="Times New Roman" w:hAnsi="Times New Roman"/>
                <w:sz w:val="24"/>
                <w:szCs w:val="24"/>
              </w:rPr>
              <w:t>Zgodnie z Programem Rozwoju UJ oraz § 1 ust. 3 Statutu UJ, program jest realizowany w ramach współpracy z zewnętrznymi ośrodkami i instytucjami, w tym szczególnie bibliotekami, ośrodkami informacji, organizacjami funkcjonującymi w obszarze działalności wydawniczej i księgarskiej oraz podejmującymi zadania z zakresu digitalizacji, archiwizacji i udostępniania kolekcji cyfrowych. Służy temu między innymi praktyka profesjonalna oraz duży udział zajęć praktycznych w modułach specjalizacyjnych, wybrane zajęcia prowadzone przez praktyków, stałe konsultacje z praktykami i pracodawcami oraz udział kadry dydaktycznej w konferencjach i projektach integrujących środowisko naukowe i p</w:t>
            </w:r>
            <w:r>
              <w:rPr>
                <w:rFonts w:ascii="Times New Roman" w:hAnsi="Times New Roman"/>
                <w:sz w:val="24"/>
                <w:szCs w:val="24"/>
              </w:rPr>
              <w:t>rofesjonalne</w:t>
            </w:r>
            <w:r w:rsidRPr="00252CC5">
              <w:rPr>
                <w:rFonts w:ascii="Times New Roman" w:hAnsi="Times New Roman"/>
                <w:sz w:val="24"/>
                <w:szCs w:val="24"/>
              </w:rPr>
              <w:t xml:space="preserve">. Program i sylabusy poszczególnych przedmiotów zostały tak skonstruowane, by zgodnie z § 2 ust. 2 Statutu UJ i Programem Rozwoju UJ, łączyć ukazywanie dorobku nauki i wartości podejścia naukowego z kształceniem umiejętności praktycznych i zachęcać do wykorzystywania osiągnięć nauki w działalności profesjonalnej. </w:t>
            </w:r>
          </w:p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sz w:val="24"/>
                <w:szCs w:val="24"/>
              </w:rPr>
              <w:t>Jednocześnie, zgodnie z wytycznymi sformułowanymi w Programie Rozwoju UJ, duża część zajęć realizowana jest w stosunkowo niewielkich grupach w dobrze wyposażonych laboratoriach komputerowych, przy wykorzystaniu aktywizujących metod problemowych i praktycznych, z naciskiem na kształcenie konkretnych umiejętności, z wykorzystaniem kształtujących metod oceny oraz metod i narzędzi nauczania na odległość. W odpowiedzi na wskazany w Programie Rozwoju UJ priorytet internacjonalizacji kształcenia, w tworzeniu programu wykorzystano wiedzę na temat oferty studiów w zakresie informacji naukowej i bibliotekoznawstwa w ośrodkach zagranicznych oraz umożliwia się realizację części programu na uczelniach zagranicznych. Program kładzie nacisk na przygotowanie studentów do samodzielnego zdobywania nowych kompetencji oraz do podjęcia studiów III stopnia i studiów podyplomowych, stwarzając tym samym podstawy dla skutecznego uczenia się przez całe życie.</w:t>
            </w:r>
          </w:p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Dokumenty:</w:t>
            </w:r>
          </w:p>
          <w:p w:rsidR="00FC42B4" w:rsidRPr="00252CC5" w:rsidRDefault="00FC42B4" w:rsidP="00D60E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Program Rozwoju Uniwersytetu Jagiellońskiego 2010. Wersja jednolita po nowelizacji Programu Rozwoju Uniwersytetu Jagiellońskiego 2007 w czerwcu 2010r.</w:t>
            </w: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br/>
              <w:t>http://www.uj.edu.pl/documents/10172/</w:t>
            </w: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br/>
              <w:t>24626/Program_rozwoju_UJ_2010.pdf</w:t>
            </w:r>
          </w:p>
          <w:p w:rsidR="00FC42B4" w:rsidRPr="00252CC5" w:rsidRDefault="00FC42B4" w:rsidP="00D60E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Statut Uniwersytetu Jagiellońskiego uchwalony przez Senat Uniwersytetu Jagiellońskiego 7 czerwca 2006 roku z późniejszymi zmianami. http://www.uj.edu.pl/documents/10172/db0449be-fec4-44f4-b715-b8b080debaa5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E26432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Różnice w stosunku do innych programów o podobnie zdefiniowanych celach i efektach kształcenia prowadzonych na uczelni 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CC5">
              <w:rPr>
                <w:rFonts w:ascii="Times New Roman" w:hAnsi="Times New Roman"/>
                <w:bCs/>
                <w:sz w:val="24"/>
                <w:szCs w:val="24"/>
              </w:rPr>
              <w:t>W trakcie prac nad programem nie były znane inne programy studiów oferowane na Uniwersytecie Jagiellońskim, których cele i efekty kształcenia byłyby podobnie definiowane.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Możliwości zatrudnienia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  <w:lang w:eastAsia="pl-PL"/>
              </w:rPr>
              <w:t>Studia dają możliwość zdobycia wiedzy, solidnych umiejętności praktycznych i kompetencji społecznych pożądanych na szerokim rynku pracy, stwarzających realne podstawy dla rozwoju własnej kariery zawodowej w różnych kierunkach i zatrudnienia w różnych instytucjach i firmach, w tym przede wszystkim w:</w:t>
            </w:r>
          </w:p>
          <w:p w:rsidR="00FC42B4" w:rsidRPr="00252CC5" w:rsidRDefault="00FC42B4" w:rsidP="00FF22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  <w:lang w:eastAsia="pl-PL"/>
              </w:rPr>
              <w:t>bibliotekach wszelkich typów, działających w różnych środowiskach i uwarunkowaniach oraz na rzecz różnych użytkowników, realizujących swoje funkcje w oparciu o zasoby tradycyjne, drukowane jak i w ramach bibliotek cyfrowych i wirtualnych,</w:t>
            </w:r>
          </w:p>
          <w:p w:rsidR="00FC42B4" w:rsidRPr="00252CC5" w:rsidRDefault="00FC42B4" w:rsidP="00FF22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  <w:lang w:eastAsia="pl-PL"/>
              </w:rPr>
              <w:t>ośrodkach informacji dla nauki, edukacji, biznesu, administracji czy potrzeb życia codziennego funkcjonujących w ramach przedsiębiorstw, instytutów badawczych czy administracji publicznej</w:t>
            </w:r>
          </w:p>
          <w:p w:rsidR="00FC42B4" w:rsidRPr="00252CC5" w:rsidRDefault="00FC42B4" w:rsidP="00FF222C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  <w:lang w:eastAsia="pl-PL"/>
              </w:rPr>
              <w:t>oraz w:</w:t>
            </w:r>
          </w:p>
          <w:p w:rsidR="00FC42B4" w:rsidRPr="00252CC5" w:rsidRDefault="00FC42B4" w:rsidP="00FF22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księgarniach i wydawnictwach działających na rynku wydawnictw drukowanych i elektronicznych, w środowisku tradycyjnym i w internecie, </w:t>
            </w:r>
          </w:p>
          <w:p w:rsidR="00FC42B4" w:rsidRPr="00252CC5" w:rsidRDefault="00FC42B4" w:rsidP="00FF22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  <w:lang w:eastAsia="pl-PL"/>
              </w:rPr>
              <w:t>archiwach i innych instytucjach, które prowadzą proces digitalizacji zasobów informacyjnych w różnej formie i postaci, projektują, tworzą, utrzymują i udostępniają kolekcje cyfrowe o różnym charakterze</w:t>
            </w:r>
          </w:p>
          <w:p w:rsidR="00FC42B4" w:rsidRPr="00252CC5" w:rsidRDefault="00FC42B4" w:rsidP="00D60E6A">
            <w:pPr>
              <w:pStyle w:val="ListParagraph"/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 także: </w:t>
            </w:r>
          </w:p>
          <w:p w:rsidR="00FC42B4" w:rsidRPr="00252CC5" w:rsidRDefault="00FC42B4" w:rsidP="005F66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  <w:lang w:eastAsia="pl-PL"/>
              </w:rPr>
              <w:t>w ramach samozatrudnienia i samodzielnej działalności gospodarczej, szczególnie w obszarze związanym z usługami informacyjnymi oraz działalnością wydawniczą i księgarską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Wymagania wstępne</w:t>
            </w:r>
          </w:p>
        </w:tc>
        <w:tc>
          <w:tcPr>
            <w:tcW w:w="6410" w:type="dxa"/>
          </w:tcPr>
          <w:p w:rsidR="00FC42B4" w:rsidRPr="00252CC5" w:rsidRDefault="00FC42B4" w:rsidP="00C46068">
            <w:pPr>
              <w:pStyle w:val="Default"/>
              <w:rPr>
                <w:highlight w:val="red"/>
              </w:rPr>
            </w:pPr>
            <w:r w:rsidRPr="00252CC5">
              <w:t>Do podjęcia studiów upoważnione są osoby legitymujące się dyplomem ukończenia studiów wyższych (co najmniej licencjata) na dowolnym kierunku.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</w:rPr>
            </w:pPr>
            <w:r w:rsidRPr="00FF222C">
              <w:rPr>
                <w:rFonts w:cs="Calibri"/>
                <w:bCs/>
              </w:rPr>
              <w:t>Zasady rekrutacji</w:t>
            </w:r>
          </w:p>
        </w:tc>
        <w:tc>
          <w:tcPr>
            <w:tcW w:w="6410" w:type="dxa"/>
          </w:tcPr>
          <w:p w:rsidR="00FC42B4" w:rsidRPr="00252CC5" w:rsidRDefault="00FC42B4" w:rsidP="00FF2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pl-PL"/>
              </w:rPr>
            </w:pPr>
            <w:r w:rsidRPr="00252CC5">
              <w:rPr>
                <w:rFonts w:ascii="Times New Roman" w:hAnsi="Times New Roman"/>
                <w:sz w:val="24"/>
                <w:szCs w:val="24"/>
              </w:rPr>
              <w:t>Podstawą ustalenia listy rankingowej kandydatów są wyniki postępowania kwalifikacyjnego obliczone w oparciu o średnią ze studiów.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FF222C">
              <w:rPr>
                <w:rFonts w:cs="Calibri"/>
                <w:bCs/>
                <w:color w:val="000000"/>
              </w:rPr>
              <w:t>Liczba punktów ECTS konieczna do uzyskania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color w:val="000000"/>
              </w:rPr>
            </w:pPr>
            <w:r w:rsidRPr="00FF222C">
              <w:rPr>
                <w:rFonts w:cs="Calibri"/>
                <w:bCs/>
                <w:color w:val="000000"/>
              </w:rPr>
              <w:t>kwalifikacji</w:t>
            </w:r>
          </w:p>
        </w:tc>
        <w:tc>
          <w:tcPr>
            <w:tcW w:w="6410" w:type="dxa"/>
          </w:tcPr>
          <w:p w:rsidR="00FC42B4" w:rsidRPr="00252CC5" w:rsidRDefault="00FC42B4" w:rsidP="000C7FF1">
            <w:pPr>
              <w:pStyle w:val="Default"/>
            </w:pPr>
            <w:r w:rsidRPr="00252CC5">
              <w:rPr>
                <w:iCs/>
              </w:rPr>
              <w:t>120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Część programu kształcenia realizowana w postaci zajęć dydaktycznych wymagających bezpośredniego udziału nauczycieli akademickich i studentów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410" w:type="dxa"/>
          </w:tcPr>
          <w:p w:rsidR="00FC42B4" w:rsidRPr="003915A0" w:rsidRDefault="00FC42B4" w:rsidP="00A56DA7">
            <w:pPr>
              <w:pStyle w:val="Default"/>
            </w:pPr>
            <w:r w:rsidRPr="003915A0">
              <w:t xml:space="preserve">Jest zgodna z  Uchwałą Senatu UJ </w:t>
            </w:r>
            <w:r w:rsidRPr="003915A0">
              <w:rPr>
                <w:bCs/>
              </w:rPr>
              <w:t xml:space="preserve">nr 2/I/2012 z dnia 25 stycznia 2012 r. oraz Zarządzeniem nr 12 Rektora Uniwersytetu Jagiellońskiego z 15 lutego 2012 roku </w:t>
            </w:r>
            <w:r w:rsidRPr="003915A0">
              <w:t>i wynosi ponad 50%.</w:t>
            </w:r>
          </w:p>
          <w:p w:rsidR="00FC42B4" w:rsidRPr="00252CC5" w:rsidRDefault="00FC42B4" w:rsidP="00A56DA7">
            <w:pPr>
              <w:pStyle w:val="Default"/>
              <w:rPr>
                <w:highlight w:val="red"/>
              </w:rPr>
            </w:pPr>
          </w:p>
          <w:p w:rsidR="00FC42B4" w:rsidRPr="007307DB" w:rsidRDefault="00FC42B4" w:rsidP="00A56DA7">
            <w:pPr>
              <w:pStyle w:val="Default"/>
            </w:pPr>
            <w:r w:rsidRPr="007307DB">
              <w:t xml:space="preserve">Wskaźnik „S” =  </w:t>
            </w:r>
            <w:r w:rsidRPr="007307DB">
              <w:rPr>
                <w:b/>
              </w:rPr>
              <w:t>83 ECTS</w:t>
            </w:r>
            <w:r w:rsidRPr="007307DB">
              <w:t xml:space="preserve"> (moduły określone w podpunkcie „a” w adekwatnym polu Załącznika nr 1 do zarządzenia nr 12 Rektora UJ z 15 lutego 2012 r.) + </w:t>
            </w:r>
            <w:r w:rsidRPr="007307DB">
              <w:rPr>
                <w:b/>
              </w:rPr>
              <w:t>4 ECTS</w:t>
            </w:r>
            <w:r w:rsidRPr="007307DB">
              <w:t xml:space="preserve"> (za części modułów opisanych w podpunkcie „b” w adekwatnym polu Załącznika nr 1 do zarządzenia nr 12 Rektora UJ z 15 lutego 2012 r.) = </w:t>
            </w:r>
            <w:r w:rsidRPr="007307DB">
              <w:rPr>
                <w:b/>
              </w:rPr>
              <w:t>87 ETCS</w:t>
            </w:r>
          </w:p>
          <w:p w:rsidR="00FC42B4" w:rsidRPr="00252CC5" w:rsidRDefault="00FC42B4" w:rsidP="00A56DA7">
            <w:pPr>
              <w:pStyle w:val="Default"/>
              <w:rPr>
                <w:highlight w:val="red"/>
              </w:rPr>
            </w:pPr>
          </w:p>
          <w:p w:rsidR="00FC42B4" w:rsidRPr="00522447" w:rsidRDefault="00FC42B4" w:rsidP="00A56DA7">
            <w:pPr>
              <w:pStyle w:val="Default"/>
            </w:pPr>
            <w:r w:rsidRPr="00522447">
              <w:rPr>
                <w:rFonts w:ascii="Calibri" w:hAnsi="Calibri" w:cs="Calibri"/>
                <w:b/>
                <w:iCs/>
                <w:sz w:val="22"/>
                <w:szCs w:val="22"/>
              </w:rPr>
              <w:t>87</w:t>
            </w:r>
            <w:r w:rsidRPr="00522447">
              <w:rPr>
                <w:rFonts w:ascii="Calibri" w:hAnsi="Calibri" w:cs="Calibri"/>
                <w:iCs/>
                <w:sz w:val="22"/>
                <w:szCs w:val="22"/>
              </w:rPr>
              <w:t xml:space="preserve"> punktów ECTS stanowi </w:t>
            </w:r>
            <w:r w:rsidRPr="00522447">
              <w:rPr>
                <w:rFonts w:ascii="Calibri" w:hAnsi="Calibri" w:cs="Calibri"/>
                <w:b/>
                <w:iCs/>
                <w:sz w:val="22"/>
                <w:szCs w:val="22"/>
              </w:rPr>
              <w:t>72,5</w:t>
            </w:r>
            <w:r w:rsidRPr="00522447">
              <w:rPr>
                <w:rFonts w:ascii="Calibri" w:hAnsi="Calibri" w:cs="Calibri"/>
                <w:b/>
                <w:sz w:val="22"/>
                <w:szCs w:val="22"/>
              </w:rPr>
              <w:t>%</w:t>
            </w:r>
            <w:r w:rsidRPr="00522447">
              <w:rPr>
                <w:rFonts w:ascii="Calibri" w:hAnsi="Calibri" w:cs="Calibri"/>
                <w:sz w:val="22"/>
                <w:szCs w:val="22"/>
              </w:rPr>
              <w:t xml:space="preserve"> programu kształcenia</w:t>
            </w:r>
            <w:r>
              <w:t>.</w:t>
            </w:r>
          </w:p>
          <w:p w:rsidR="00FC42B4" w:rsidRPr="00252CC5" w:rsidRDefault="00FC42B4" w:rsidP="00A56DA7">
            <w:pPr>
              <w:pStyle w:val="Default"/>
              <w:rPr>
                <w:highlight w:val="red"/>
              </w:rPr>
            </w:pPr>
            <w:r w:rsidRPr="00522447">
              <w:t>Szczegółowe wyjaśnienia dostępne są w załączniku 6b.</w:t>
            </w:r>
          </w:p>
          <w:p w:rsidR="00FC42B4" w:rsidRPr="00252CC5" w:rsidRDefault="00FC42B4" w:rsidP="00372C4A">
            <w:pPr>
              <w:pStyle w:val="Default"/>
              <w:rPr>
                <w:highlight w:val="red"/>
              </w:rPr>
            </w:pP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Łączna liczba punktów ECTS, którą student musi uzyskać na zajęciach wymagających bezpośredniego udziału nauczycieli akademickich i studentów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410" w:type="dxa"/>
          </w:tcPr>
          <w:p w:rsidR="00FC42B4" w:rsidRPr="00855750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Łączna liczba godzin realizowanych z bezpośrednim udziałem nauczycieli akademickich i studentów wynosi 895. Liczba godzin pracy przypisanych jednemu punktowi ECTS mieści się w zakresie do 25 do 30. </w:t>
            </w:r>
          </w:p>
          <w:p w:rsidR="00FC42B4" w:rsidRPr="00855750" w:rsidRDefault="00FC42B4" w:rsidP="008308EC">
            <w:pPr>
              <w:pStyle w:val="Default"/>
            </w:pPr>
            <w:r w:rsidRPr="00855750">
              <w:rPr>
                <w:bCs/>
              </w:rPr>
              <w:t xml:space="preserve">Zatem </w:t>
            </w:r>
            <w:r w:rsidRPr="00855750">
              <w:t>łączna liczba punktów ECTS, którą student musi uzyskać z tytułu uczestniczenia w zajęciach zorganizowanych na zasadzie bezpośredniego udziału nauczycieli akademickich i studentów wynosi (po zaokrągleniu) dla średniej wielkości liczby godzin przyporządkowanej jednemu punktowi ECTS (27,5 godziny):</w:t>
            </w:r>
          </w:p>
          <w:p w:rsidR="00FC42B4" w:rsidRPr="00855750" w:rsidRDefault="00FC42B4" w:rsidP="008308EC">
            <w:pPr>
              <w:pStyle w:val="Default"/>
              <w:rPr>
                <w:b/>
              </w:rPr>
            </w:pPr>
            <w:r w:rsidRPr="00855750">
              <w:rPr>
                <w:b/>
              </w:rPr>
              <w:t>33 ECTS</w:t>
            </w:r>
          </w:p>
          <w:p w:rsidR="00FC42B4" w:rsidRPr="00855750" w:rsidRDefault="00FC42B4" w:rsidP="004F2A23">
            <w:pPr>
              <w:pStyle w:val="Default"/>
              <w:rPr>
                <w:bCs/>
              </w:rPr>
            </w:pP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Łączna liczba punktów ECTS, którą student musi uzyskać w ramach zajęć z zakresu nauk podstawowych, do których odnoszą się efekty kształcenia dla określonego kierunku, poziomu i profilu kształcenia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410" w:type="dxa"/>
          </w:tcPr>
          <w:p w:rsidR="00FC42B4" w:rsidRPr="00750F58" w:rsidRDefault="00FC42B4" w:rsidP="00FF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750F58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FC42B4" w:rsidRPr="00750F58" w:rsidRDefault="00FC42B4" w:rsidP="00FF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58">
              <w:rPr>
                <w:rFonts w:ascii="Times New Roman" w:hAnsi="Times New Roman"/>
                <w:sz w:val="24"/>
                <w:szCs w:val="24"/>
              </w:rPr>
              <w:t>(załacznik nr 1)</w:t>
            </w:r>
          </w:p>
          <w:p w:rsidR="00FC42B4" w:rsidRPr="00252CC5" w:rsidRDefault="00FC42B4" w:rsidP="00FF222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  <w:p w:rsidR="00FC42B4" w:rsidRPr="00252CC5" w:rsidRDefault="00FC42B4" w:rsidP="006C25F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</w:rPr>
            </w:pP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Łączna liczba punktów ECTS, którą student musi uzyskać w ramach zajęć o charakterze praktycznym, w tym zajęć laboratoryjnych i projektowych </w:t>
            </w:r>
          </w:p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10" w:type="dxa"/>
          </w:tcPr>
          <w:p w:rsidR="00FC42B4" w:rsidRPr="00E16D1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 w:rsidRPr="00E16D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ECTS </w:t>
            </w:r>
          </w:p>
          <w:p w:rsidR="00FC42B4" w:rsidRPr="00E16D1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D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(załącznik nr 2)</w:t>
            </w:r>
          </w:p>
          <w:p w:rsidR="00FC42B4" w:rsidRPr="00E16D15" w:rsidRDefault="00FC42B4" w:rsidP="00FF22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C42B4" w:rsidRPr="00E16D15" w:rsidRDefault="00FC42B4" w:rsidP="00266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Minimalna liczba punktów ECTS, którą student musi uzyskać realizując moduły kształcenia oferowane na zajęciach ogólnouczelnianych lub na innym kierunku studiów </w:t>
            </w:r>
          </w:p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10" w:type="dxa"/>
          </w:tcPr>
          <w:p w:rsidR="00FC42B4" w:rsidRPr="00855750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ECTS</w:t>
            </w:r>
          </w:p>
          <w:p w:rsidR="00FC42B4" w:rsidRPr="00855750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5575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Dotyczy zajęć „Język obcy nowożytny”</w:t>
            </w:r>
          </w:p>
          <w:p w:rsidR="00FC42B4" w:rsidRPr="00855750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C42B4" w:rsidRPr="00855750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Minimalna liczba punktów ECTS, którą student musi uzyskać na zajęciach z wychowania fizycznego </w:t>
            </w:r>
          </w:p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10" w:type="dxa"/>
          </w:tcPr>
          <w:p w:rsidR="00FC42B4" w:rsidRPr="00855750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5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ECTS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color w:val="000000"/>
              </w:rPr>
            </w:pPr>
            <w:r w:rsidRPr="00FF222C">
              <w:rPr>
                <w:rFonts w:cs="Calibri"/>
                <w:bCs/>
                <w:color w:val="000000"/>
              </w:rPr>
              <w:t>Liczba semestrów</w:t>
            </w:r>
          </w:p>
        </w:tc>
        <w:tc>
          <w:tcPr>
            <w:tcW w:w="6410" w:type="dxa"/>
          </w:tcPr>
          <w:p w:rsidR="00FC42B4" w:rsidRPr="00855750" w:rsidRDefault="00FC42B4" w:rsidP="0085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50">
              <w:rPr>
                <w:rFonts w:ascii="Times New Roman" w:hAnsi="Times New Roman"/>
                <w:iCs/>
                <w:sz w:val="24"/>
                <w:szCs w:val="24"/>
              </w:rPr>
              <w:t xml:space="preserve">4 semestry 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Opis zakładanych efektów kształcenia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6410" w:type="dxa"/>
          </w:tcPr>
          <w:p w:rsidR="00FC42B4" w:rsidRPr="004E0D48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D48">
              <w:rPr>
                <w:rFonts w:ascii="Times New Roman" w:hAnsi="Times New Roman"/>
                <w:iCs/>
                <w:sz w:val="24"/>
                <w:szCs w:val="24"/>
              </w:rPr>
              <w:t>W załączeniu (załącznik nr 3)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spacing w:after="0" w:line="240" w:lineRule="auto"/>
              <w:rPr>
                <w:rFonts w:cs="Calibri"/>
                <w:color w:val="000000"/>
              </w:rPr>
            </w:pPr>
            <w:r w:rsidRPr="00FF222C">
              <w:rPr>
                <w:rFonts w:cs="Calibri"/>
                <w:bCs/>
                <w:color w:val="000000"/>
              </w:rPr>
              <w:t>Plan studiów</w:t>
            </w:r>
          </w:p>
        </w:tc>
        <w:tc>
          <w:tcPr>
            <w:tcW w:w="6410" w:type="dxa"/>
          </w:tcPr>
          <w:p w:rsidR="00FC42B4" w:rsidRPr="004E0D48" w:rsidRDefault="00FC42B4" w:rsidP="00FF2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D48">
              <w:rPr>
                <w:rFonts w:ascii="Times New Roman" w:hAnsi="Times New Roman"/>
                <w:iCs/>
                <w:sz w:val="24"/>
                <w:szCs w:val="24"/>
              </w:rPr>
              <w:t>W załączeniu (załącznik nr 4)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FF222C">
              <w:rPr>
                <w:rFonts w:cs="Calibri"/>
                <w:bCs/>
                <w:color w:val="000000"/>
              </w:rPr>
              <w:t>Sylabusy poszczególnych modułów kształcenia</w:t>
            </w:r>
          </w:p>
          <w:p w:rsidR="00FC42B4" w:rsidRPr="00FF222C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FF222C">
              <w:rPr>
                <w:rFonts w:cs="Calibri"/>
                <w:bCs/>
                <w:color w:val="000000"/>
              </w:rPr>
              <w:t>uwzględniające metody weryfikacji efektów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color w:val="000000"/>
              </w:rPr>
            </w:pPr>
            <w:r w:rsidRPr="00FF222C">
              <w:rPr>
                <w:rFonts w:cs="Calibri"/>
                <w:bCs/>
                <w:color w:val="000000"/>
              </w:rPr>
              <w:t>kształcenia osiąganych przez studentów</w:t>
            </w:r>
          </w:p>
        </w:tc>
        <w:tc>
          <w:tcPr>
            <w:tcW w:w="6410" w:type="dxa"/>
          </w:tcPr>
          <w:p w:rsidR="00FC42B4" w:rsidRPr="004E0D48" w:rsidRDefault="00FC42B4" w:rsidP="00FF2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D48">
              <w:rPr>
                <w:rFonts w:ascii="Times New Roman" w:hAnsi="Times New Roman"/>
                <w:iCs/>
                <w:sz w:val="24"/>
                <w:szCs w:val="24"/>
              </w:rPr>
              <w:t>W załączeniu (załącznik nr 5)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Wymiar, zasady i forma odbywania praktyk w przypadku, gdy program kształcenia przewiduje praktyki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10" w:type="dxa"/>
          </w:tcPr>
          <w:p w:rsidR="00FC42B4" w:rsidRPr="00FC089C" w:rsidRDefault="00FC42B4" w:rsidP="00FF2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08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Praktyka profesjonalna (opcje do wyboru: biblioteka, wydawnictwo, księgarnia, archiwum, ośrodki informacji)</w:t>
            </w:r>
          </w:p>
          <w:p w:rsidR="00FC42B4" w:rsidRPr="00FC089C" w:rsidRDefault="00FC42B4" w:rsidP="00FF22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C42B4" w:rsidRPr="00FC089C" w:rsidRDefault="00FC42B4" w:rsidP="00FC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9C">
              <w:rPr>
                <w:rFonts w:ascii="Times New Roman" w:hAnsi="Times New Roman"/>
                <w:sz w:val="24"/>
                <w:szCs w:val="24"/>
              </w:rPr>
              <w:t>Wymiar praktyki: 120 godzin</w:t>
            </w:r>
          </w:p>
          <w:p w:rsidR="00FC42B4" w:rsidRPr="00FC089C" w:rsidRDefault="00FC42B4" w:rsidP="00FC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2B4" w:rsidRDefault="00FC42B4" w:rsidP="00FC089C">
            <w:pPr>
              <w:spacing w:after="0" w:line="240" w:lineRule="auto"/>
            </w:pPr>
            <w:r w:rsidRPr="00934800">
              <w:t>1. Praktyka powinna odbywać się w bibliotece, wydawnictwie, księgarni, archiwum albo ośrodku informacji (w zależności od wyboru studenta).</w:t>
            </w:r>
          </w:p>
          <w:p w:rsidR="00FC42B4" w:rsidRPr="00934800" w:rsidRDefault="00FC42B4" w:rsidP="00FC089C">
            <w:pPr>
              <w:spacing w:after="0" w:line="240" w:lineRule="auto"/>
            </w:pPr>
            <w:r w:rsidRPr="00934800">
              <w:t>2. Ostateczną decyzję o miejscu odbycia praktyki podejmuje opiekun praktyk. Niemniej student sam może sam znaleźć miejsce odbycia praktyki pod warunkiem, że uzyska ono akceptację opiekuna praktyk.</w:t>
            </w:r>
          </w:p>
          <w:p w:rsidR="00FC42B4" w:rsidRPr="00934800" w:rsidRDefault="00FC42B4" w:rsidP="00FC089C">
            <w:pPr>
              <w:spacing w:after="0" w:line="240" w:lineRule="auto"/>
            </w:pPr>
            <w:r w:rsidRPr="00934800">
              <w:t>3. Jednorazowy pobyt w placówce, w której realizowana jest praktyka nie może być krótszy niż 5 godzin.</w:t>
            </w:r>
          </w:p>
          <w:p w:rsidR="00FC42B4" w:rsidRPr="00934800" w:rsidRDefault="00FC42B4" w:rsidP="00FC089C">
            <w:pPr>
              <w:spacing w:after="0" w:line="240" w:lineRule="auto"/>
            </w:pPr>
            <w:r w:rsidRPr="00934800">
              <w:t>4. Praktyki nie można odbywać w terminie zajęć.</w:t>
            </w:r>
          </w:p>
          <w:p w:rsidR="00FC42B4" w:rsidRPr="00934800" w:rsidRDefault="00FC42B4" w:rsidP="00FC089C">
            <w:pPr>
              <w:spacing w:after="0" w:line="240" w:lineRule="auto"/>
            </w:pPr>
            <w:r w:rsidRPr="00934800">
              <w:t>5. Należy skontaktować się z opiekunem praktyk w celu ustalenia miejsca praktyki i odebrania: skierowania, programu praktyk oraz dziennika praktyk.</w:t>
            </w:r>
          </w:p>
          <w:p w:rsidR="00FC42B4" w:rsidRPr="00934800" w:rsidRDefault="00FC42B4" w:rsidP="00FC089C">
            <w:pPr>
              <w:spacing w:after="0" w:line="240" w:lineRule="auto"/>
            </w:pPr>
            <w:r w:rsidRPr="00934800">
              <w:t>6. Termin i miejsce praktyk wakacyjnych należy uzgodnić najpóźniej do końca sesji letniej w czerwcu.</w:t>
            </w:r>
          </w:p>
          <w:p w:rsidR="00FC42B4" w:rsidRPr="00FC089C" w:rsidRDefault="00FC42B4" w:rsidP="00FC0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800">
              <w:t>7. Bez konieczności odbywania praktyki zaliczenie otrzymują osoby, które obecnie (w danym roku akademickim) są zatrudnione na podstawie umowy o pracę w bibliotekach (na stanowiskach bibliotekarskich), wydawnictwach, księgarniach, archiwach lub ośrodkach informacji (na stanowiskach wymagających pracy w zakresie organizacji, przetwarzania lub udostępniania informacji) i przepracowały co najmniej 6 miesięcy oraz osoby, które obecnie nie pracują na wskazanych stanowiskach, ale przepracowały wcześniej co najmniej 6 miesięcy na stanowisku bibliotekarskim w ciągu ostatnich 4 lat. W tym trybie zaliczenie praktyki uzyskuje się na podstawie stosownych zaświadczeń z zakładu pracy.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Wymogi związane z ukończeniem studiów (praca dyplomowa/egzamin dyplomowy/inne)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10" w:type="dxa"/>
          </w:tcPr>
          <w:p w:rsidR="00FC42B4" w:rsidRPr="004E0D48" w:rsidRDefault="00FC42B4" w:rsidP="00FF2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48">
              <w:rPr>
                <w:rFonts w:ascii="Times New Roman" w:hAnsi="Times New Roman"/>
                <w:sz w:val="24"/>
                <w:szCs w:val="24"/>
              </w:rPr>
              <w:t>Warunkiem ukończenia studiów jest zrealizowanie planu  studiów oraz przygotowanie i złożenie pracy dyplomowej (magisterskiej) połączone ze zdaniem egzaminu dyplomowego w terminach przewidzianych w Regulaminie Studiów UJ.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72580F" w:rsidRDefault="00FC42B4" w:rsidP="00C46068">
            <w:pPr>
              <w:pStyle w:val="Default"/>
              <w:rPr>
                <w:sz w:val="23"/>
                <w:szCs w:val="23"/>
              </w:rPr>
            </w:pPr>
            <w:r w:rsidRPr="0072580F">
              <w:rPr>
                <w:sz w:val="23"/>
                <w:szCs w:val="23"/>
              </w:rPr>
              <w:t xml:space="preserve">Inne dokumenty </w:t>
            </w:r>
          </w:p>
          <w:p w:rsidR="00FC42B4" w:rsidRPr="0072580F" w:rsidRDefault="00FC42B4" w:rsidP="00C460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10" w:type="dxa"/>
          </w:tcPr>
          <w:p w:rsidR="00FC42B4" w:rsidRPr="0072580F" w:rsidRDefault="00FC42B4" w:rsidP="00C46068">
            <w:pPr>
              <w:pStyle w:val="Default"/>
              <w:rPr>
                <w:iCs/>
              </w:rPr>
            </w:pPr>
            <w:r w:rsidRPr="0072580F">
              <w:rPr>
                <w:iCs/>
              </w:rPr>
              <w:t>W załączeniu (załączniki od nr 6a do 6d)</w:t>
            </w:r>
          </w:p>
          <w:p w:rsidR="00FC42B4" w:rsidRPr="0072580F" w:rsidRDefault="00FC42B4" w:rsidP="00C46068">
            <w:pPr>
              <w:pStyle w:val="Default"/>
              <w:rPr>
                <w:iCs/>
              </w:rPr>
            </w:pPr>
          </w:p>
          <w:p w:rsidR="00FC42B4" w:rsidRPr="0072580F" w:rsidRDefault="00FC42B4" w:rsidP="00C46068">
            <w:pPr>
              <w:pStyle w:val="Default"/>
              <w:rPr>
                <w:i/>
                <w:iCs/>
              </w:rPr>
            </w:pPr>
            <w:r w:rsidRPr="0072580F">
              <w:rPr>
                <w:i/>
                <w:iCs/>
              </w:rPr>
              <w:t xml:space="preserve">a. sposób wykorzystania wzorców międzynarodowych, </w:t>
            </w:r>
          </w:p>
          <w:p w:rsidR="00FC42B4" w:rsidRPr="0072580F" w:rsidRDefault="00FC42B4" w:rsidP="00C46068">
            <w:pPr>
              <w:pStyle w:val="Default"/>
            </w:pPr>
            <w:r w:rsidRPr="0072580F">
              <w:rPr>
                <w:i/>
                <w:iCs/>
              </w:rPr>
              <w:t xml:space="preserve">b. udokumentowanie (dla studiów stacjonarnych), że co najmniej połowa programu kształcenia jest realizowana w postaci zajęć dydaktycznych wymagających bezpośredniego udziału nauczycieli akademickich, </w:t>
            </w:r>
          </w:p>
          <w:p w:rsidR="00FC42B4" w:rsidRPr="0072580F" w:rsidRDefault="00FC42B4" w:rsidP="00C46068">
            <w:pPr>
              <w:pStyle w:val="Default"/>
            </w:pPr>
            <w:r w:rsidRPr="0072580F">
              <w:rPr>
                <w:i/>
                <w:iCs/>
              </w:rPr>
              <w:t xml:space="preserve">c. udokumentowanie, że program studiów umożliwia studentowi wybór modułów kształcenia w wymiarze nie mniejszym niż 30% punktów ECTS, </w:t>
            </w:r>
          </w:p>
          <w:p w:rsidR="00FC42B4" w:rsidRPr="0072580F" w:rsidRDefault="00FC42B4" w:rsidP="00545B5A">
            <w:pPr>
              <w:pStyle w:val="Default"/>
            </w:pPr>
            <w:r w:rsidRPr="0072580F">
              <w:rPr>
                <w:i/>
                <w:iCs/>
              </w:rPr>
              <w:t xml:space="preserve">d. sposób współdziałania z interesariuszami zewnętrznymi (np. lista osób spoza wydziału biorących udział w pracach programowych lub konsultujących projekt programu kształcenia, które przekazały opinie na temat zaproponowanego opisu efektów kształcenia) </w:t>
            </w:r>
          </w:p>
        </w:tc>
      </w:tr>
      <w:tr w:rsidR="00FC42B4" w:rsidRPr="00FF222C" w:rsidTr="00FF222C">
        <w:tc>
          <w:tcPr>
            <w:tcW w:w="2802" w:type="dxa"/>
          </w:tcPr>
          <w:p w:rsidR="00FC42B4" w:rsidRPr="00FF222C" w:rsidRDefault="00FC42B4" w:rsidP="00C46068">
            <w:pPr>
              <w:pStyle w:val="Default"/>
              <w:rPr>
                <w:sz w:val="23"/>
                <w:szCs w:val="23"/>
              </w:rPr>
            </w:pPr>
            <w:r w:rsidRPr="00FF222C">
              <w:rPr>
                <w:sz w:val="23"/>
                <w:szCs w:val="23"/>
              </w:rPr>
              <w:t xml:space="preserve">Matryca efektów kształcenia dla programu kształcenia na określonym poziomie i profilu kształcenia </w:t>
            </w:r>
          </w:p>
          <w:p w:rsidR="00FC42B4" w:rsidRPr="00FF222C" w:rsidRDefault="00FC42B4" w:rsidP="00FF22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10" w:type="dxa"/>
          </w:tcPr>
          <w:p w:rsidR="00FC42B4" w:rsidRPr="0077300A" w:rsidRDefault="00FC42B4" w:rsidP="00C46068">
            <w:pPr>
              <w:pStyle w:val="Default"/>
            </w:pPr>
            <w:r w:rsidRPr="0077300A">
              <w:rPr>
                <w:iCs/>
              </w:rPr>
              <w:t>W załączeniu(załącznik nr 7)</w:t>
            </w:r>
          </w:p>
          <w:p w:rsidR="00FC42B4" w:rsidRPr="0077300A" w:rsidRDefault="00FC42B4" w:rsidP="00FF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2B4" w:rsidRDefault="00FC42B4" w:rsidP="00FD3CC1"/>
    <w:sectPr w:rsidR="00FC42B4" w:rsidSect="0060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D4"/>
    <w:multiLevelType w:val="hybridMultilevel"/>
    <w:tmpl w:val="96F6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CD8"/>
    <w:multiLevelType w:val="hybridMultilevel"/>
    <w:tmpl w:val="DB30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58DE"/>
    <w:multiLevelType w:val="hybridMultilevel"/>
    <w:tmpl w:val="F61C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0F50"/>
    <w:multiLevelType w:val="hybridMultilevel"/>
    <w:tmpl w:val="5C46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012DE"/>
    <w:multiLevelType w:val="hybridMultilevel"/>
    <w:tmpl w:val="1B2E3256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31B41072"/>
    <w:multiLevelType w:val="multilevel"/>
    <w:tmpl w:val="0D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F3908"/>
    <w:multiLevelType w:val="hybridMultilevel"/>
    <w:tmpl w:val="679A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184"/>
    <w:rsid w:val="000256B5"/>
    <w:rsid w:val="00030257"/>
    <w:rsid w:val="00034003"/>
    <w:rsid w:val="000521AF"/>
    <w:rsid w:val="00053546"/>
    <w:rsid w:val="00054C34"/>
    <w:rsid w:val="00086368"/>
    <w:rsid w:val="000A651B"/>
    <w:rsid w:val="000C7FF1"/>
    <w:rsid w:val="000D23B6"/>
    <w:rsid w:val="0011074C"/>
    <w:rsid w:val="001D3C06"/>
    <w:rsid w:val="00212991"/>
    <w:rsid w:val="0025027E"/>
    <w:rsid w:val="00252CC5"/>
    <w:rsid w:val="002662F8"/>
    <w:rsid w:val="00291F27"/>
    <w:rsid w:val="00295B42"/>
    <w:rsid w:val="002A2740"/>
    <w:rsid w:val="002A3E6C"/>
    <w:rsid w:val="002C6123"/>
    <w:rsid w:val="00300C70"/>
    <w:rsid w:val="003333F2"/>
    <w:rsid w:val="003444B8"/>
    <w:rsid w:val="003456AE"/>
    <w:rsid w:val="00346428"/>
    <w:rsid w:val="00361101"/>
    <w:rsid w:val="00372C4A"/>
    <w:rsid w:val="00380136"/>
    <w:rsid w:val="003915A0"/>
    <w:rsid w:val="003F7C6D"/>
    <w:rsid w:val="0040728A"/>
    <w:rsid w:val="0041628C"/>
    <w:rsid w:val="004362D8"/>
    <w:rsid w:val="00441279"/>
    <w:rsid w:val="0045239A"/>
    <w:rsid w:val="004E0D48"/>
    <w:rsid w:val="004F2A23"/>
    <w:rsid w:val="00504337"/>
    <w:rsid w:val="005162E5"/>
    <w:rsid w:val="00522447"/>
    <w:rsid w:val="00545B5A"/>
    <w:rsid w:val="0054653E"/>
    <w:rsid w:val="0057200A"/>
    <w:rsid w:val="00595C40"/>
    <w:rsid w:val="005A59B5"/>
    <w:rsid w:val="005C5A99"/>
    <w:rsid w:val="005C723A"/>
    <w:rsid w:val="005F66AE"/>
    <w:rsid w:val="00606858"/>
    <w:rsid w:val="0061251D"/>
    <w:rsid w:val="00622408"/>
    <w:rsid w:val="00626EE8"/>
    <w:rsid w:val="00634332"/>
    <w:rsid w:val="00640F19"/>
    <w:rsid w:val="00642282"/>
    <w:rsid w:val="0065157C"/>
    <w:rsid w:val="006C25F2"/>
    <w:rsid w:val="00712126"/>
    <w:rsid w:val="00724DFB"/>
    <w:rsid w:val="0072580F"/>
    <w:rsid w:val="007307DB"/>
    <w:rsid w:val="0073160D"/>
    <w:rsid w:val="0073552B"/>
    <w:rsid w:val="00740102"/>
    <w:rsid w:val="00750F58"/>
    <w:rsid w:val="00754241"/>
    <w:rsid w:val="0077300A"/>
    <w:rsid w:val="00785226"/>
    <w:rsid w:val="007C3958"/>
    <w:rsid w:val="007D0791"/>
    <w:rsid w:val="007D1C21"/>
    <w:rsid w:val="008308EC"/>
    <w:rsid w:val="00855750"/>
    <w:rsid w:val="008B00E9"/>
    <w:rsid w:val="008C3AAE"/>
    <w:rsid w:val="008D357C"/>
    <w:rsid w:val="008F246C"/>
    <w:rsid w:val="008F7BAC"/>
    <w:rsid w:val="00915204"/>
    <w:rsid w:val="00916DD9"/>
    <w:rsid w:val="00934800"/>
    <w:rsid w:val="00950A07"/>
    <w:rsid w:val="00975E84"/>
    <w:rsid w:val="009B7F99"/>
    <w:rsid w:val="009C1CFA"/>
    <w:rsid w:val="009D0E6C"/>
    <w:rsid w:val="00A06C5A"/>
    <w:rsid w:val="00A45FCA"/>
    <w:rsid w:val="00A53B0C"/>
    <w:rsid w:val="00A55381"/>
    <w:rsid w:val="00A56DA7"/>
    <w:rsid w:val="00A57616"/>
    <w:rsid w:val="00A62A9B"/>
    <w:rsid w:val="00A71A68"/>
    <w:rsid w:val="00A90A78"/>
    <w:rsid w:val="00A966B8"/>
    <w:rsid w:val="00AA01C6"/>
    <w:rsid w:val="00AB4D94"/>
    <w:rsid w:val="00AB6381"/>
    <w:rsid w:val="00AC406C"/>
    <w:rsid w:val="00AE1873"/>
    <w:rsid w:val="00AE5A91"/>
    <w:rsid w:val="00B36DEC"/>
    <w:rsid w:val="00B41570"/>
    <w:rsid w:val="00B44712"/>
    <w:rsid w:val="00BB6D58"/>
    <w:rsid w:val="00BC044A"/>
    <w:rsid w:val="00BE3E02"/>
    <w:rsid w:val="00C12414"/>
    <w:rsid w:val="00C12E50"/>
    <w:rsid w:val="00C21EB1"/>
    <w:rsid w:val="00C40B09"/>
    <w:rsid w:val="00C44184"/>
    <w:rsid w:val="00C46068"/>
    <w:rsid w:val="00C87C9D"/>
    <w:rsid w:val="00CB78F6"/>
    <w:rsid w:val="00CD30EB"/>
    <w:rsid w:val="00CE6E32"/>
    <w:rsid w:val="00D14154"/>
    <w:rsid w:val="00D27A4D"/>
    <w:rsid w:val="00D27F57"/>
    <w:rsid w:val="00D34004"/>
    <w:rsid w:val="00D60E6A"/>
    <w:rsid w:val="00D70C09"/>
    <w:rsid w:val="00D71814"/>
    <w:rsid w:val="00DB12AF"/>
    <w:rsid w:val="00DB1C80"/>
    <w:rsid w:val="00DB38F2"/>
    <w:rsid w:val="00DE2357"/>
    <w:rsid w:val="00DF2F0B"/>
    <w:rsid w:val="00E101CD"/>
    <w:rsid w:val="00E13591"/>
    <w:rsid w:val="00E16D15"/>
    <w:rsid w:val="00E22A21"/>
    <w:rsid w:val="00E26432"/>
    <w:rsid w:val="00E3188D"/>
    <w:rsid w:val="00E511FA"/>
    <w:rsid w:val="00E62056"/>
    <w:rsid w:val="00E65764"/>
    <w:rsid w:val="00E951BB"/>
    <w:rsid w:val="00EA6BBD"/>
    <w:rsid w:val="00ED416D"/>
    <w:rsid w:val="00EE47DD"/>
    <w:rsid w:val="00EE772C"/>
    <w:rsid w:val="00EF3165"/>
    <w:rsid w:val="00F13032"/>
    <w:rsid w:val="00F51D08"/>
    <w:rsid w:val="00F54BBC"/>
    <w:rsid w:val="00F83310"/>
    <w:rsid w:val="00FC089C"/>
    <w:rsid w:val="00FC3696"/>
    <w:rsid w:val="00FC42B4"/>
    <w:rsid w:val="00FD3CC1"/>
    <w:rsid w:val="00FE3BBE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1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444B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54C34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57616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FC369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C3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3696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3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369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C36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696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1865</Words>
  <Characters>11191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 na studiach wyższych</dc:title>
  <dc:subject/>
  <dc:creator>Uzytkownik</dc:creator>
  <cp:keywords/>
  <dc:description/>
  <cp:lastModifiedBy>Maria Próchnicka</cp:lastModifiedBy>
  <cp:revision>2</cp:revision>
  <dcterms:created xsi:type="dcterms:W3CDTF">2012-04-22T11:53:00Z</dcterms:created>
  <dcterms:modified xsi:type="dcterms:W3CDTF">2012-04-22T11:53:00Z</dcterms:modified>
</cp:coreProperties>
</file>